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2818243a1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c886ae419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Duquesne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2c4e1c04e442b" /><Relationship Type="http://schemas.openxmlformats.org/officeDocument/2006/relationships/numbering" Target="/word/numbering.xml" Id="R9e80f78427244b27" /><Relationship Type="http://schemas.openxmlformats.org/officeDocument/2006/relationships/settings" Target="/word/settings.xml" Id="Rcba1d1a01e2d450b" /><Relationship Type="http://schemas.openxmlformats.org/officeDocument/2006/relationships/image" Target="/word/media/66f0208b-782f-4f5d-b005-aeb947aa0a27.png" Id="R62cc886ae4194170" /></Relationships>
</file>