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497ce1f3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0edff9302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Oak,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216d1d9046de" /><Relationship Type="http://schemas.openxmlformats.org/officeDocument/2006/relationships/numbering" Target="/word/numbering.xml" Id="R77529383d9e2427d" /><Relationship Type="http://schemas.openxmlformats.org/officeDocument/2006/relationships/settings" Target="/word/settings.xml" Id="R67c0b2262a564d46" /><Relationship Type="http://schemas.openxmlformats.org/officeDocument/2006/relationships/image" Target="/word/media/6258c913-81d5-4af2-b6c4-566b244984a8.png" Id="R96b0edff9302495a" /></Relationships>
</file>