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b3da4c7fc43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cf7eac2fe64a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Point Bay,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7e56ad317445c" /><Relationship Type="http://schemas.openxmlformats.org/officeDocument/2006/relationships/numbering" Target="/word/numbering.xml" Id="R2242e2addf7d45d4" /><Relationship Type="http://schemas.openxmlformats.org/officeDocument/2006/relationships/settings" Target="/word/settings.xml" Id="R1aac39373db14569" /><Relationship Type="http://schemas.openxmlformats.org/officeDocument/2006/relationships/image" Target="/word/media/c5129c98-9fff-4642-affb-1f5e4fff0b0e.png" Id="R53cf7eac2fe64aac" /></Relationships>
</file>