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2febf9c0a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8cb7718b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Point Colony,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79fa6bd4344ba" /><Relationship Type="http://schemas.openxmlformats.org/officeDocument/2006/relationships/numbering" Target="/word/numbering.xml" Id="R0a0135f2caab4c8c" /><Relationship Type="http://schemas.openxmlformats.org/officeDocument/2006/relationships/settings" Target="/word/settings.xml" Id="R29de5c9d91d643ee" /><Relationship Type="http://schemas.openxmlformats.org/officeDocument/2006/relationships/image" Target="/word/media/f3ef46d1-3a73-49ce-89f7-9647254cfd7b.png" Id="R35498cb7718b4a5b" /></Relationships>
</file>