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7c9507a60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c7b103cfe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Eaglesville,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c3be9295642de" /><Relationship Type="http://schemas.openxmlformats.org/officeDocument/2006/relationships/numbering" Target="/word/numbering.xml" Id="Rf5c91008d5284057" /><Relationship Type="http://schemas.openxmlformats.org/officeDocument/2006/relationships/settings" Target="/word/settings.xml" Id="R8f89fbc18af540f5" /><Relationship Type="http://schemas.openxmlformats.org/officeDocument/2006/relationships/image" Target="/word/media/ef26d90c-0cfd-418d-b6cb-7bf63c810999.png" Id="R6c1c7b103cfe4c8e" /></Relationships>
</file>