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de1537a44a4e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5b763f0d6849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East Bethel, Maine,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7f0341a3f046c2" /><Relationship Type="http://schemas.openxmlformats.org/officeDocument/2006/relationships/numbering" Target="/word/numbering.xml" Id="R973d1c027e314b47" /><Relationship Type="http://schemas.openxmlformats.org/officeDocument/2006/relationships/settings" Target="/word/settings.xml" Id="Rf53a4972a4d940fe" /><Relationship Type="http://schemas.openxmlformats.org/officeDocument/2006/relationships/image" Target="/word/media/0c6aa67b-4b82-4e8a-b9e4-766fe8f86e57.png" Id="Re15b763f0d6849c7" /></Relationships>
</file>