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c957f830d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ff0244c2e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Brentwood,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1e7e23f194f1c" /><Relationship Type="http://schemas.openxmlformats.org/officeDocument/2006/relationships/numbering" Target="/word/numbering.xml" Id="R98ef62ae0ee248f6" /><Relationship Type="http://schemas.openxmlformats.org/officeDocument/2006/relationships/settings" Target="/word/settings.xml" Id="R0508b84759fc4649" /><Relationship Type="http://schemas.openxmlformats.org/officeDocument/2006/relationships/image" Target="/word/media/6742c48b-7412-483c-a8f6-b052861f2e6b.png" Id="R0d2ff0244c2e4400" /></Relationships>
</file>