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1cb76f3f3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cfec429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Farms,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cb1158e494f5d" /><Relationship Type="http://schemas.openxmlformats.org/officeDocument/2006/relationships/numbering" Target="/word/numbering.xml" Id="Rd6129cea2bf94093" /><Relationship Type="http://schemas.openxmlformats.org/officeDocument/2006/relationships/settings" Target="/word/settings.xml" Id="R889165f6f21c42ff" /><Relationship Type="http://schemas.openxmlformats.org/officeDocument/2006/relationships/image" Target="/word/media/c49ee8e7-11cb-43ec-a007-4c0733f7c561.png" Id="Rda67cfec42934193" /></Relationships>
</file>