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52e47c85d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e08ea2c53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Longmeadow,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d1b3e5cc3429f" /><Relationship Type="http://schemas.openxmlformats.org/officeDocument/2006/relationships/numbering" Target="/word/numbering.xml" Id="R47b80e8641414e6c" /><Relationship Type="http://schemas.openxmlformats.org/officeDocument/2006/relationships/settings" Target="/word/settings.xml" Id="R4e5fecb672e74c99" /><Relationship Type="http://schemas.openxmlformats.org/officeDocument/2006/relationships/image" Target="/word/media/b2812fd0-1c09-4376-988e-63e542335b9a.png" Id="R3f7e08ea2c534578" /></Relationships>
</file>