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2f148750e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e84e1b129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Middlebury,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1adaf3b1c4565" /><Relationship Type="http://schemas.openxmlformats.org/officeDocument/2006/relationships/numbering" Target="/word/numbering.xml" Id="R892974a9ec8342e6" /><Relationship Type="http://schemas.openxmlformats.org/officeDocument/2006/relationships/settings" Target="/word/settings.xml" Id="R37c627fe17094eda" /><Relationship Type="http://schemas.openxmlformats.org/officeDocument/2006/relationships/image" Target="/word/media/5c1d30a8-6b47-4437-8908-65803427b393.png" Id="R91be84e1b1294400" /></Relationships>
</file>