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bcc55b368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4d8375729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Salineville,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c256dd9df4d1c" /><Relationship Type="http://schemas.openxmlformats.org/officeDocument/2006/relationships/numbering" Target="/word/numbering.xml" Id="R07efb3ab8dba416c" /><Relationship Type="http://schemas.openxmlformats.org/officeDocument/2006/relationships/settings" Target="/word/settings.xml" Id="R544269f5e47e4079" /><Relationship Type="http://schemas.openxmlformats.org/officeDocument/2006/relationships/image" Target="/word/media/66d1fcc2-84ab-4835-903c-eb60770ebd83.png" Id="R0f64d83757294512" /></Relationships>
</file>