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ecc465e86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1bbfaf61c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Spencer,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ef0a66ed34522" /><Relationship Type="http://schemas.openxmlformats.org/officeDocument/2006/relationships/numbering" Target="/word/numbering.xml" Id="R6b6de3deb1374180" /><Relationship Type="http://schemas.openxmlformats.org/officeDocument/2006/relationships/settings" Target="/word/settings.xml" Id="R3406ad88bab742cb" /><Relationship Type="http://schemas.openxmlformats.org/officeDocument/2006/relationships/image" Target="/word/media/d492f044-522f-459b-8328-2897bbfa05a2.png" Id="Ra841bbfaf61c408f" /></Relationships>
</file>