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ee1f98e86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a16dd392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Unity,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125d50777445e" /><Relationship Type="http://schemas.openxmlformats.org/officeDocument/2006/relationships/numbering" Target="/word/numbering.xml" Id="R432d34bcf2e245e6" /><Relationship Type="http://schemas.openxmlformats.org/officeDocument/2006/relationships/settings" Target="/word/settings.xml" Id="R8727910f13f24582" /><Relationship Type="http://schemas.openxmlformats.org/officeDocument/2006/relationships/image" Target="/word/media/48e1fb25-5742-4bb9-9024-0ea7eb102f5d.png" Id="R27ca16dd392d4eaa" /></Relationships>
</file>