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55e80268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b9b414ad2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Subdivision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8c3eb4a54c85" /><Relationship Type="http://schemas.openxmlformats.org/officeDocument/2006/relationships/numbering" Target="/word/numbering.xml" Id="R9f50cac57c5b441d" /><Relationship Type="http://schemas.openxmlformats.org/officeDocument/2006/relationships/settings" Target="/word/settings.xml" Id="R82ecd5daa68548da" /><Relationship Type="http://schemas.openxmlformats.org/officeDocument/2006/relationships/image" Target="/word/media/a6ddbc6c-7e32-4480-802c-870237b5018e.png" Id="R5a2b9b414ad24560" /></Relationships>
</file>