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452c04a8924e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661d5cd31d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Edgemere Estates,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c9144569ae4bfa" /><Relationship Type="http://schemas.openxmlformats.org/officeDocument/2006/relationships/numbering" Target="/word/numbering.xml" Id="Rc7ebb6271a594d86" /><Relationship Type="http://schemas.openxmlformats.org/officeDocument/2006/relationships/settings" Target="/word/settings.xml" Id="R74493fc48ee54581" /><Relationship Type="http://schemas.openxmlformats.org/officeDocument/2006/relationships/image" Target="/word/media/fecf3c4e-e5dd-4249-89d7-34c855620cd2.png" Id="R5c661d5cd31d42f9" /></Relationships>
</file>