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c0c463387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1552a1c89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England Isle,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ceade188246fd" /><Relationship Type="http://schemas.openxmlformats.org/officeDocument/2006/relationships/numbering" Target="/word/numbering.xml" Id="R78bc437f0199400e" /><Relationship Type="http://schemas.openxmlformats.org/officeDocument/2006/relationships/settings" Target="/word/settings.xml" Id="R4a89ca64a26a4bbd" /><Relationship Type="http://schemas.openxmlformats.org/officeDocument/2006/relationships/image" Target="/word/media/9e39fe3b-e571-4577-809c-eb19c86f4a89.png" Id="R7091552a1c894558" /></Relationships>
</file>