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5fc01af005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1d92cd606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Erin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f8cfa1f5ad41a4" /><Relationship Type="http://schemas.openxmlformats.org/officeDocument/2006/relationships/numbering" Target="/word/numbering.xml" Id="R0d129abde579459d" /><Relationship Type="http://schemas.openxmlformats.org/officeDocument/2006/relationships/settings" Target="/word/settings.xml" Id="Rff442e93c92644c2" /><Relationship Type="http://schemas.openxmlformats.org/officeDocument/2006/relationships/image" Target="/word/media/ee3c7ac1-52ff-4f28-9b8a-4c086f559f1c.png" Id="R5911d92cd6064f55" /></Relationships>
</file>