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dd89ce45d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1f959ae3f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Executive Suites of Fountain East,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6e5a10d574e0a" /><Relationship Type="http://schemas.openxmlformats.org/officeDocument/2006/relationships/numbering" Target="/word/numbering.xml" Id="R2514ba53c0864bcd" /><Relationship Type="http://schemas.openxmlformats.org/officeDocument/2006/relationships/settings" Target="/word/settings.xml" Id="R71b80388c59e497b" /><Relationship Type="http://schemas.openxmlformats.org/officeDocument/2006/relationships/image" Target="/word/media/521602a3-6b6b-49d8-b011-3ec96cbc6db3.png" Id="Ra071f959ae3f4aaa" /></Relationships>
</file>