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2800e395594c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a6d771d287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Eylar,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eb7bdaa9f14873" /><Relationship Type="http://schemas.openxmlformats.org/officeDocument/2006/relationships/numbering" Target="/word/numbering.xml" Id="Rd28f6ecffc1e4dae" /><Relationship Type="http://schemas.openxmlformats.org/officeDocument/2006/relationships/settings" Target="/word/settings.xml" Id="R75ec090885954d8c" /><Relationship Type="http://schemas.openxmlformats.org/officeDocument/2006/relationships/image" Target="/word/media/084ef8fe-e556-4f17-ac65-bdba70cd057b.png" Id="R86a6d771d2874256" /></Relationships>
</file>