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77ffa0daf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2765136a7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Lawn,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1cc28dbf14b69" /><Relationship Type="http://schemas.openxmlformats.org/officeDocument/2006/relationships/numbering" Target="/word/numbering.xml" Id="Rcf7bc9534a854775" /><Relationship Type="http://schemas.openxmlformats.org/officeDocument/2006/relationships/settings" Target="/word/settings.xml" Id="R584a1faa2c4b472c" /><Relationship Type="http://schemas.openxmlformats.org/officeDocument/2006/relationships/image" Target="/word/media/164bde9c-b9ba-4378-b2ea-bd520ff3705d.png" Id="R0352765136a74ec6" /></Relationships>
</file>