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aa09f5ee3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b1a21ae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a4ef535824f5f" /><Relationship Type="http://schemas.openxmlformats.org/officeDocument/2006/relationships/numbering" Target="/word/numbering.xml" Id="Rcb01567f819b4091" /><Relationship Type="http://schemas.openxmlformats.org/officeDocument/2006/relationships/settings" Target="/word/settings.xml" Id="R1471f3a42e6540b0" /><Relationship Type="http://schemas.openxmlformats.org/officeDocument/2006/relationships/image" Target="/word/media/71ef6138-05e8-438d-b2ad-31b8bfe32a5b.png" Id="Rffc4b1a21ae04c6c" /></Relationships>
</file>