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8f7508706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5f6a5ab5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Farley Park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93506b3e64311" /><Relationship Type="http://schemas.openxmlformats.org/officeDocument/2006/relationships/numbering" Target="/word/numbering.xml" Id="R4aeac86ca5d74306" /><Relationship Type="http://schemas.openxmlformats.org/officeDocument/2006/relationships/settings" Target="/word/settings.xml" Id="R71733b9372e443d9" /><Relationship Type="http://schemas.openxmlformats.org/officeDocument/2006/relationships/image" Target="/word/media/bd9277fb-b2bd-4529-af28-235ed35d6186.png" Id="R3bf35f6a5ab54ff2" /></Relationships>
</file>