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3b9fd1722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28176fcaf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Fenwyck,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2eae28c05417e" /><Relationship Type="http://schemas.openxmlformats.org/officeDocument/2006/relationships/numbering" Target="/word/numbering.xml" Id="R4dddcfd9ab0c4c2a" /><Relationship Type="http://schemas.openxmlformats.org/officeDocument/2006/relationships/settings" Target="/word/settings.xml" Id="R60e156974ff4401a" /><Relationship Type="http://schemas.openxmlformats.org/officeDocument/2006/relationships/image" Target="/word/media/f1e6f19f-7eff-4ac6-84d9-335d12973f60.png" Id="R42328176fcaf4b9a" /></Relationships>
</file>