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ba4479ce1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cbd5f7d3e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Fishers Bank,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4d860423c4e95" /><Relationship Type="http://schemas.openxmlformats.org/officeDocument/2006/relationships/numbering" Target="/word/numbering.xml" Id="R31e0df5910274e96" /><Relationship Type="http://schemas.openxmlformats.org/officeDocument/2006/relationships/settings" Target="/word/settings.xml" Id="R47b8c1cef88041b5" /><Relationship Type="http://schemas.openxmlformats.org/officeDocument/2006/relationships/image" Target="/word/media/b3f34266-3e47-4c56-ba28-2c286b9d0e25.png" Id="R7f5cbd5f7d3e4304" /></Relationships>
</file>