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320a0ab5d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49757a836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Lakes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9dc9be324fa7" /><Relationship Type="http://schemas.openxmlformats.org/officeDocument/2006/relationships/numbering" Target="/word/numbering.xml" Id="R3c8ba0e6ed504d94" /><Relationship Type="http://schemas.openxmlformats.org/officeDocument/2006/relationships/settings" Target="/word/settings.xml" Id="R13a5339f24e0494f" /><Relationship Type="http://schemas.openxmlformats.org/officeDocument/2006/relationships/image" Target="/word/media/916c0cfa-c2dc-416c-b07a-e6944b9a94c7.png" Id="R52349757a8364b3c" /></Relationships>
</file>