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da2707a47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83ed27d1a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Flagstone,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d8e6ac8b544d9" /><Relationship Type="http://schemas.openxmlformats.org/officeDocument/2006/relationships/numbering" Target="/word/numbering.xml" Id="R6034cc0188c04059" /><Relationship Type="http://schemas.openxmlformats.org/officeDocument/2006/relationships/settings" Target="/word/settings.xml" Id="Rccb0fe5eea8f471a" /><Relationship Type="http://schemas.openxmlformats.org/officeDocument/2006/relationships/image" Target="/word/media/5c5e2b10-e984-4138-87d6-062cd2c8f4b7.png" Id="Rf2183ed27d1a416f" /></Relationships>
</file>