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20036a9aa6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fd258705c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Flanders,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c1d88aa049476b" /><Relationship Type="http://schemas.openxmlformats.org/officeDocument/2006/relationships/numbering" Target="/word/numbering.xml" Id="Red6625f13a4c43fc" /><Relationship Type="http://schemas.openxmlformats.org/officeDocument/2006/relationships/settings" Target="/word/settings.xml" Id="R0d9c64ad370b40a2" /><Relationship Type="http://schemas.openxmlformats.org/officeDocument/2006/relationships/image" Target="/word/media/dcbc9122-ef37-4d63-92fb-8fb40ebd2d50.png" Id="R1fdfd258705c4ac4" /></Relationships>
</file>