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c270a7c87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e6809cd8b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Spur,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8cda88a4443ad" /><Relationship Type="http://schemas.openxmlformats.org/officeDocument/2006/relationships/numbering" Target="/word/numbering.xml" Id="R49f6fe092aae467e" /><Relationship Type="http://schemas.openxmlformats.org/officeDocument/2006/relationships/settings" Target="/word/settings.xml" Id="Rc5a4d98b3939494e" /><Relationship Type="http://schemas.openxmlformats.org/officeDocument/2006/relationships/image" Target="/word/media/047574fc-65e3-45a7-909b-0a77108d2059.png" Id="Rc7ce6809cd8b4bc5" /></Relationships>
</file>