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01bcc8008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92fe98b5a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Forestwood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dd30f691c4376" /><Relationship Type="http://schemas.openxmlformats.org/officeDocument/2006/relationships/numbering" Target="/word/numbering.xml" Id="R2e5a3cef3e714dd5" /><Relationship Type="http://schemas.openxmlformats.org/officeDocument/2006/relationships/settings" Target="/word/settings.xml" Id="R5efa0e689a9b4523" /><Relationship Type="http://schemas.openxmlformats.org/officeDocument/2006/relationships/image" Target="/word/media/4180e4be-149c-4950-8489-fb471947e768.png" Id="R40892fe98b5a48e6" /></Relationships>
</file>