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aa88e4c89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2a4953c63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of 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d60e162f4b0c" /><Relationship Type="http://schemas.openxmlformats.org/officeDocument/2006/relationships/numbering" Target="/word/numbering.xml" Id="R54b20de2ae894fb0" /><Relationship Type="http://schemas.openxmlformats.org/officeDocument/2006/relationships/settings" Target="/word/settings.xml" Id="Re68022ef42d64478" /><Relationship Type="http://schemas.openxmlformats.org/officeDocument/2006/relationships/image" Target="/word/media/2ee69287-8d56-4af2-b566-4e7c5122708f.png" Id="Rb072a4953c6343cb" /></Relationships>
</file>