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b63ce87f4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2c07eb5a8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Ann,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10e8ca843411f" /><Relationship Type="http://schemas.openxmlformats.org/officeDocument/2006/relationships/numbering" Target="/word/numbering.xml" Id="Rba7965f3300f422d" /><Relationship Type="http://schemas.openxmlformats.org/officeDocument/2006/relationships/settings" Target="/word/settings.xml" Id="R0b6350e104a34f18" /><Relationship Type="http://schemas.openxmlformats.org/officeDocument/2006/relationships/image" Target="/word/media/8ad1ce1f-9dbd-4607-8fea-62201e06d058.png" Id="Rb752c07eb5a8404d" /></Relationships>
</file>