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84f38fc5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2651599e2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Foxmoor Subdivision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9adf3426d4166" /><Relationship Type="http://schemas.openxmlformats.org/officeDocument/2006/relationships/numbering" Target="/word/numbering.xml" Id="R3a678f95afd14afc" /><Relationship Type="http://schemas.openxmlformats.org/officeDocument/2006/relationships/settings" Target="/word/settings.xml" Id="R58ed844b2b274fe8" /><Relationship Type="http://schemas.openxmlformats.org/officeDocument/2006/relationships/image" Target="/word/media/14c5362b-c650-42e0-84ab-9e89687f6f1e.png" Id="R93f2651599e24529" /></Relationships>
</file>