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35d9596ef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d9690149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Fraternity Circle,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aa23be5374992" /><Relationship Type="http://schemas.openxmlformats.org/officeDocument/2006/relationships/numbering" Target="/word/numbering.xml" Id="R5b2eaeaf8e724e59" /><Relationship Type="http://schemas.openxmlformats.org/officeDocument/2006/relationships/settings" Target="/word/settings.xml" Id="R449ae478eaa04492" /><Relationship Type="http://schemas.openxmlformats.org/officeDocument/2006/relationships/image" Target="/word/media/28e1b085-9cfe-48cf-8164-bffabcea8874.png" Id="Ra56d9690149f4caf" /></Relationships>
</file>