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b8c4d5da3346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63a828e8d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 Trade,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f8cb7aea6408b" /><Relationship Type="http://schemas.openxmlformats.org/officeDocument/2006/relationships/numbering" Target="/word/numbering.xml" Id="Rb6d2e32996d047f3" /><Relationship Type="http://schemas.openxmlformats.org/officeDocument/2006/relationships/settings" Target="/word/settings.xml" Id="R53bd24652ea94fb1" /><Relationship Type="http://schemas.openxmlformats.org/officeDocument/2006/relationships/image" Target="/word/media/457470ec-492d-4904-9639-7424a00339a1.png" Id="R16d63a828e8d47f9" /></Relationships>
</file>