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ba5b74f9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d37a421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2f6ff697c420d" /><Relationship Type="http://schemas.openxmlformats.org/officeDocument/2006/relationships/numbering" Target="/word/numbering.xml" Id="Rf9dfca30bb8e493f" /><Relationship Type="http://schemas.openxmlformats.org/officeDocument/2006/relationships/settings" Target="/word/settings.xml" Id="Rf5ed53d661d749a6" /><Relationship Type="http://schemas.openxmlformats.org/officeDocument/2006/relationships/image" Target="/word/media/13d824e5-d9f3-476d-9307-4ce6d4c4e91a.png" Id="R4c68d37a421f4f1b" /></Relationships>
</file>