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aedc50b6f49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b9c052195748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Garden Acres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530a9d094c449b" /><Relationship Type="http://schemas.openxmlformats.org/officeDocument/2006/relationships/numbering" Target="/word/numbering.xml" Id="Ra161ad9361bd4e54" /><Relationship Type="http://schemas.openxmlformats.org/officeDocument/2006/relationships/settings" Target="/word/settings.xml" Id="R05050e31b0684331" /><Relationship Type="http://schemas.openxmlformats.org/officeDocument/2006/relationships/image" Target="/word/media/4d3b0b2d-9bf0-49ee-be2d-b9d074168c94.png" Id="R84b9c05219574876" /></Relationships>
</file>