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ce286cf6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1d8c6ba8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81a1ccf284e4e" /><Relationship Type="http://schemas.openxmlformats.org/officeDocument/2006/relationships/numbering" Target="/word/numbering.xml" Id="R3c7e8f397038486f" /><Relationship Type="http://schemas.openxmlformats.org/officeDocument/2006/relationships/settings" Target="/word/settings.xml" Id="R2422d5dd56da48fa" /><Relationship Type="http://schemas.openxmlformats.org/officeDocument/2006/relationships/image" Target="/word/media/11573f65-f28a-42c8-b430-a471ff3f014e.png" Id="Rdfd1d8c6ba8a45bd" /></Relationships>
</file>