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fe2087e72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1535f1d2c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Gigantic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b0f4a72434bc9" /><Relationship Type="http://schemas.openxmlformats.org/officeDocument/2006/relationships/numbering" Target="/word/numbering.xml" Id="Ra69fc8ee2705427d" /><Relationship Type="http://schemas.openxmlformats.org/officeDocument/2006/relationships/settings" Target="/word/settings.xml" Id="R8b982744e2114720" /><Relationship Type="http://schemas.openxmlformats.org/officeDocument/2006/relationships/image" Target="/word/media/181ee3d4-1dc0-45f2-b5d1-180e6b5a614b.png" Id="R07b1535f1d2c47c2" /></Relationships>
</file>