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0d91b6117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bc3529a8b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Glynco Annex,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0d6eeca234c1d" /><Relationship Type="http://schemas.openxmlformats.org/officeDocument/2006/relationships/numbering" Target="/word/numbering.xml" Id="R995429a3bd5840fc" /><Relationship Type="http://schemas.openxmlformats.org/officeDocument/2006/relationships/settings" Target="/word/settings.xml" Id="R17f305c85240433f" /><Relationship Type="http://schemas.openxmlformats.org/officeDocument/2006/relationships/image" Target="/word/media/a97b8a71-2d5d-4afe-a219-f0eef4f5e257.png" Id="R6a1bc3529a8b4fb7" /></Relationships>
</file>