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293dab7e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476ae3fb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Acres,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4f9c25484b8b" /><Relationship Type="http://schemas.openxmlformats.org/officeDocument/2006/relationships/numbering" Target="/word/numbering.xml" Id="Ra7464c81fad340ce" /><Relationship Type="http://schemas.openxmlformats.org/officeDocument/2006/relationships/settings" Target="/word/settings.xml" Id="R437b1fa2587c4998" /><Relationship Type="http://schemas.openxmlformats.org/officeDocument/2006/relationships/image" Target="/word/media/9ff5040a-68f1-4133-beca-f0ad4c96418b.png" Id="Re68476ae3fb54caa" /></Relationships>
</file>