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384c8f8f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a9cb0d62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Coin,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ce03a2c24af6" /><Relationship Type="http://schemas.openxmlformats.org/officeDocument/2006/relationships/numbering" Target="/word/numbering.xml" Id="Rf8cca4ad5b6647cd" /><Relationship Type="http://schemas.openxmlformats.org/officeDocument/2006/relationships/settings" Target="/word/settings.xml" Id="Re662d278a4be49a4" /><Relationship Type="http://schemas.openxmlformats.org/officeDocument/2006/relationships/image" Target="/word/media/a4481627-523e-4533-872d-72f9e497d99b.png" Id="Rc4fa9cb0d625405d" /></Relationships>
</file>