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bdd87d767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1733747bf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Goodrichville,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b7e17b4ce45ba" /><Relationship Type="http://schemas.openxmlformats.org/officeDocument/2006/relationships/numbering" Target="/word/numbering.xml" Id="R94dd243f62b04ad5" /><Relationship Type="http://schemas.openxmlformats.org/officeDocument/2006/relationships/settings" Target="/word/settings.xml" Id="Rc212aace3de543ca" /><Relationship Type="http://schemas.openxmlformats.org/officeDocument/2006/relationships/image" Target="/word/media/12fbaa46-feb6-4ce1-a4ff-1be3ff2340d4.png" Id="R6461733747bf4f06" /></Relationships>
</file>