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0c593a08a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a9a16b7f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and Keziah Sullivan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c16a9a50c4b5e" /><Relationship Type="http://schemas.openxmlformats.org/officeDocument/2006/relationships/numbering" Target="/word/numbering.xml" Id="R6e0e7e83eb2548be" /><Relationship Type="http://schemas.openxmlformats.org/officeDocument/2006/relationships/settings" Target="/word/settings.xml" Id="R5a4a541cb101484d" /><Relationship Type="http://schemas.openxmlformats.org/officeDocument/2006/relationships/image" Target="/word/media/e75bec99-4093-4703-ad82-66bccd738609.png" Id="R5539a9a16b7f41ab" /></Relationships>
</file>