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ba48cae1f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722fef36c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329df35224ec0" /><Relationship Type="http://schemas.openxmlformats.org/officeDocument/2006/relationships/numbering" Target="/word/numbering.xml" Id="R7b85d8f0c3834240" /><Relationship Type="http://schemas.openxmlformats.org/officeDocument/2006/relationships/settings" Target="/word/settings.xml" Id="R52ce39dbece342c8" /><Relationship Type="http://schemas.openxmlformats.org/officeDocument/2006/relationships/image" Target="/word/media/5ce1686c-0627-47c1-abd3-9832175dbf99.png" Id="R72d722fef36c47d3" /></Relationships>
</file>