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c62811f8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ffd29347c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 Island,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07f226e4a4790" /><Relationship Type="http://schemas.openxmlformats.org/officeDocument/2006/relationships/numbering" Target="/word/numbering.xml" Id="R422db5ebde334eaa" /><Relationship Type="http://schemas.openxmlformats.org/officeDocument/2006/relationships/settings" Target="/word/settings.xml" Id="Rfc1d7383201e4df2" /><Relationship Type="http://schemas.openxmlformats.org/officeDocument/2006/relationships/image" Target="/word/media/44a06dda-d022-4c73-a856-97d923a56312.png" Id="R718ffd29347c4835" /></Relationships>
</file>