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ba591ccdf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c0a96d515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Point,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8595b79c64fcb" /><Relationship Type="http://schemas.openxmlformats.org/officeDocument/2006/relationships/numbering" Target="/word/numbering.xml" Id="R8bcd0a277ed94d88" /><Relationship Type="http://schemas.openxmlformats.org/officeDocument/2006/relationships/settings" Target="/word/settings.xml" Id="R27f5f1a8b0af46d4" /><Relationship Type="http://schemas.openxmlformats.org/officeDocument/2006/relationships/image" Target="/word/media/e8e7c9b2-b652-4eeb-99b6-e1f6d6d990d9.png" Id="R9e0c0a96d5154448" /></Relationships>
</file>