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fd3c441e0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50f278e3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Acres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e39e8c4ee4361" /><Relationship Type="http://schemas.openxmlformats.org/officeDocument/2006/relationships/numbering" Target="/word/numbering.xml" Id="R04ed467a4a71410c" /><Relationship Type="http://schemas.openxmlformats.org/officeDocument/2006/relationships/settings" Target="/word/settings.xml" Id="Rdd123bb99fb540a9" /><Relationship Type="http://schemas.openxmlformats.org/officeDocument/2006/relationships/image" Target="/word/media/ff7b4659-fe77-45dd-aec4-4dd5c74fc104.png" Id="Rf2a50f278e3d47a0" /></Relationships>
</file>