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d931dd07f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f3b2a3ecb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Acres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d7a3543c74ede" /><Relationship Type="http://schemas.openxmlformats.org/officeDocument/2006/relationships/numbering" Target="/word/numbering.xml" Id="Rbcf657d4849e42f3" /><Relationship Type="http://schemas.openxmlformats.org/officeDocument/2006/relationships/settings" Target="/word/settings.xml" Id="R542f5d508d074826" /><Relationship Type="http://schemas.openxmlformats.org/officeDocument/2006/relationships/image" Target="/word/media/dba9b212-fb76-4bee-9be7-c39020defa5b.png" Id="Rd23f3b2a3ecb461f" /></Relationships>
</file>