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ec6af46da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ba31ac544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83ad4b3049d5" /><Relationship Type="http://schemas.openxmlformats.org/officeDocument/2006/relationships/numbering" Target="/word/numbering.xml" Id="Rc2685391bd2f434f" /><Relationship Type="http://schemas.openxmlformats.org/officeDocument/2006/relationships/settings" Target="/word/settings.xml" Id="Ra26c2ade68004c22" /><Relationship Type="http://schemas.openxmlformats.org/officeDocument/2006/relationships/image" Target="/word/media/ff039bb6-8fa6-40c4-87b5-059b1b08a2c1.png" Id="Ra42ba31ac5444d37" /></Relationships>
</file>