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c55867086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cd2e94318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Greenacres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09dde7e24692" /><Relationship Type="http://schemas.openxmlformats.org/officeDocument/2006/relationships/numbering" Target="/word/numbering.xml" Id="R1c9cf92f6d1b463f" /><Relationship Type="http://schemas.openxmlformats.org/officeDocument/2006/relationships/settings" Target="/word/settings.xml" Id="R2536e3c387e84620" /><Relationship Type="http://schemas.openxmlformats.org/officeDocument/2006/relationships/image" Target="/word/media/566873a2-cbd2-49c6-beeb-d1d8c9b5b1f0.png" Id="Rd44cd2e9431846f9" /></Relationships>
</file>